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946BD" w14:textId="32E23B16" w:rsidR="00472675" w:rsidRPr="004D50D2" w:rsidRDefault="00472675" w:rsidP="00FD554C">
      <w:pPr>
        <w:spacing w:after="0" w:line="288" w:lineRule="auto"/>
        <w:rPr>
          <w:rFonts w:ascii="Arial" w:hAnsi="Arial" w:cs="Arial"/>
          <w:b/>
          <w:bCs/>
          <w:i/>
          <w:iCs/>
        </w:rPr>
      </w:pPr>
      <w:r w:rsidRPr="004D50D2">
        <w:rPr>
          <w:rFonts w:ascii="Arial" w:hAnsi="Arial" w:cs="Arial"/>
          <w:b/>
          <w:bCs/>
          <w:i/>
          <w:iCs/>
        </w:rPr>
        <w:t xml:space="preserve">załącznik nr </w:t>
      </w:r>
      <w:r w:rsidR="006E396F">
        <w:rPr>
          <w:rFonts w:ascii="Arial" w:hAnsi="Arial" w:cs="Arial"/>
          <w:b/>
          <w:bCs/>
          <w:i/>
          <w:iCs/>
        </w:rPr>
        <w:t>3</w:t>
      </w:r>
    </w:p>
    <w:p w14:paraId="53EB9F85" w14:textId="77777777" w:rsidR="00472675" w:rsidRDefault="00472675" w:rsidP="00FD554C">
      <w:pPr>
        <w:spacing w:after="0" w:line="288" w:lineRule="auto"/>
        <w:rPr>
          <w:rFonts w:ascii="Arial" w:hAnsi="Arial" w:cs="Arial"/>
        </w:rPr>
      </w:pPr>
    </w:p>
    <w:p w14:paraId="32B7B28E" w14:textId="77777777" w:rsidR="00C04BDB" w:rsidRDefault="00C04BDB" w:rsidP="00FD554C">
      <w:pPr>
        <w:spacing w:after="0" w:line="288" w:lineRule="auto"/>
        <w:rPr>
          <w:rFonts w:ascii="Arial" w:hAnsi="Arial" w:cs="Arial"/>
        </w:rPr>
      </w:pPr>
    </w:p>
    <w:p w14:paraId="57B96188" w14:textId="77777777" w:rsidR="00DF22A1" w:rsidRDefault="00DF22A1" w:rsidP="00DF22A1">
      <w:pPr>
        <w:spacing w:after="0" w:line="288" w:lineRule="auto"/>
        <w:rPr>
          <w:rFonts w:ascii="Arial" w:hAnsi="Arial" w:cs="Arial"/>
        </w:rPr>
      </w:pPr>
    </w:p>
    <w:p w14:paraId="25C23183" w14:textId="1162E24B" w:rsidR="00DF22A1" w:rsidRPr="00DF22A1" w:rsidRDefault="00DF22A1" w:rsidP="00DF22A1">
      <w:pPr>
        <w:spacing w:after="0" w:line="288" w:lineRule="auto"/>
        <w:rPr>
          <w:rFonts w:ascii="Arial" w:hAnsi="Arial" w:cs="Arial"/>
        </w:rPr>
      </w:pPr>
      <w:r w:rsidRPr="00DF22A1">
        <w:rPr>
          <w:rFonts w:ascii="Arial" w:hAnsi="Arial" w:cs="Arial"/>
        </w:rPr>
        <w:t xml:space="preserve">.................................................................... </w:t>
      </w:r>
      <w:r>
        <w:rPr>
          <w:rFonts w:ascii="Arial" w:hAnsi="Arial" w:cs="Arial"/>
        </w:rPr>
        <w:t xml:space="preserve">                               </w:t>
      </w:r>
      <w:r w:rsidRPr="00DF22A1">
        <w:rPr>
          <w:rFonts w:ascii="Arial" w:hAnsi="Arial" w:cs="Arial"/>
        </w:rPr>
        <w:t>……………………….…………</w:t>
      </w:r>
    </w:p>
    <w:p w14:paraId="25F23D91" w14:textId="38417AC1" w:rsidR="00DF22A1" w:rsidRPr="00DF22A1" w:rsidRDefault="00DF22A1" w:rsidP="00DF22A1">
      <w:pPr>
        <w:spacing w:after="0" w:line="288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</w:t>
      </w:r>
      <w:r w:rsidRPr="00DF22A1">
        <w:rPr>
          <w:rFonts w:ascii="Arial" w:hAnsi="Arial" w:cs="Arial"/>
          <w:sz w:val="18"/>
          <w:szCs w:val="18"/>
        </w:rPr>
        <w:t xml:space="preserve">[nazwa (firma) oraz adres </w:t>
      </w:r>
      <w:proofErr w:type="gramStart"/>
      <w:r w:rsidRPr="00DF22A1">
        <w:rPr>
          <w:rFonts w:ascii="Arial" w:hAnsi="Arial" w:cs="Arial"/>
          <w:sz w:val="18"/>
          <w:szCs w:val="18"/>
        </w:rPr>
        <w:t xml:space="preserve">Wykonawcy]   </w:t>
      </w:r>
      <w:proofErr w:type="gramEnd"/>
      <w:r w:rsidRPr="00DF22A1">
        <w:rPr>
          <w:rFonts w:ascii="Arial" w:hAnsi="Arial" w:cs="Arial"/>
          <w:sz w:val="18"/>
          <w:szCs w:val="18"/>
        </w:rPr>
        <w:t xml:space="preserve">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</w:t>
      </w:r>
      <w:r w:rsidRPr="00DF22A1">
        <w:rPr>
          <w:rFonts w:ascii="Arial" w:hAnsi="Arial" w:cs="Arial"/>
          <w:sz w:val="18"/>
          <w:szCs w:val="18"/>
        </w:rPr>
        <w:t xml:space="preserve">       </w:t>
      </w:r>
      <w:proofErr w:type="gramStart"/>
      <w:r w:rsidRPr="00DF22A1">
        <w:rPr>
          <w:rFonts w:ascii="Arial" w:hAnsi="Arial" w:cs="Arial"/>
          <w:sz w:val="18"/>
          <w:szCs w:val="18"/>
        </w:rPr>
        <w:t xml:space="preserve">   [</w:t>
      </w:r>
      <w:proofErr w:type="gramEnd"/>
      <w:r w:rsidRPr="00DF22A1">
        <w:rPr>
          <w:rFonts w:ascii="Arial" w:hAnsi="Arial" w:cs="Arial"/>
          <w:sz w:val="18"/>
          <w:szCs w:val="18"/>
        </w:rPr>
        <w:t>miejscowość, data]</w:t>
      </w:r>
    </w:p>
    <w:p w14:paraId="33731032" w14:textId="77777777" w:rsidR="00DF22A1" w:rsidRDefault="00DF22A1" w:rsidP="00DF22A1">
      <w:pPr>
        <w:spacing w:after="0" w:line="288" w:lineRule="auto"/>
        <w:rPr>
          <w:rFonts w:ascii="Arial" w:hAnsi="Arial" w:cs="Arial"/>
        </w:rPr>
      </w:pPr>
    </w:p>
    <w:p w14:paraId="3CC595C3" w14:textId="77777777" w:rsidR="00DF22A1" w:rsidRDefault="00DF22A1" w:rsidP="00DF22A1">
      <w:pPr>
        <w:spacing w:after="0" w:line="288" w:lineRule="auto"/>
        <w:rPr>
          <w:rFonts w:ascii="Arial" w:hAnsi="Arial" w:cs="Arial"/>
        </w:rPr>
      </w:pPr>
    </w:p>
    <w:p w14:paraId="40DD87F4" w14:textId="77777777" w:rsidR="00DF22A1" w:rsidRPr="00C04BDB" w:rsidRDefault="00DF22A1" w:rsidP="00DF22A1">
      <w:pPr>
        <w:spacing w:after="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04BDB">
        <w:rPr>
          <w:rFonts w:ascii="Arial" w:hAnsi="Arial" w:cs="Arial"/>
          <w:b/>
          <w:bCs/>
          <w:sz w:val="24"/>
          <w:szCs w:val="24"/>
        </w:rPr>
        <w:t>Oświadczenie Wykonawcy</w:t>
      </w:r>
    </w:p>
    <w:p w14:paraId="1CC89848" w14:textId="77777777" w:rsidR="00DF22A1" w:rsidRPr="00C04BDB" w:rsidRDefault="00DF22A1" w:rsidP="00DF22A1">
      <w:pPr>
        <w:spacing w:after="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04BDB">
        <w:rPr>
          <w:rFonts w:ascii="Arial" w:hAnsi="Arial" w:cs="Arial"/>
          <w:b/>
          <w:bCs/>
          <w:sz w:val="24"/>
          <w:szCs w:val="24"/>
        </w:rPr>
        <w:t>w zakresie przeciwdziałaniu wspierania agresji na Ukrainę</w:t>
      </w:r>
    </w:p>
    <w:p w14:paraId="58EF2859" w14:textId="05BC1D9C" w:rsidR="00DF22A1" w:rsidRPr="00C04BDB" w:rsidRDefault="00DF22A1" w:rsidP="00DF22A1">
      <w:pPr>
        <w:spacing w:after="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04BDB">
        <w:rPr>
          <w:rFonts w:ascii="Arial" w:hAnsi="Arial" w:cs="Arial"/>
          <w:b/>
          <w:bCs/>
          <w:sz w:val="24"/>
          <w:szCs w:val="24"/>
        </w:rPr>
        <w:t>oraz służące ochronie bezpieczeństwa narodowego</w:t>
      </w:r>
    </w:p>
    <w:p w14:paraId="004845D8" w14:textId="77777777" w:rsidR="00DF22A1" w:rsidRDefault="00DF22A1" w:rsidP="00DF22A1">
      <w:pPr>
        <w:spacing w:after="0" w:line="288" w:lineRule="auto"/>
        <w:jc w:val="center"/>
        <w:rPr>
          <w:rFonts w:ascii="Arial" w:hAnsi="Arial" w:cs="Arial"/>
          <w:b/>
          <w:bCs/>
        </w:rPr>
      </w:pPr>
    </w:p>
    <w:p w14:paraId="1BEC0148" w14:textId="77777777" w:rsidR="00710BE8" w:rsidRPr="00DF22A1" w:rsidRDefault="00710BE8" w:rsidP="00DF22A1">
      <w:pPr>
        <w:spacing w:after="0" w:line="288" w:lineRule="auto"/>
        <w:jc w:val="center"/>
        <w:rPr>
          <w:rFonts w:ascii="Arial" w:hAnsi="Arial" w:cs="Arial"/>
          <w:b/>
          <w:bCs/>
        </w:rPr>
      </w:pPr>
    </w:p>
    <w:p w14:paraId="6C26F8EB" w14:textId="4D2142E2" w:rsidR="00DF22A1" w:rsidRDefault="00DF22A1" w:rsidP="00C04BDB">
      <w:pPr>
        <w:pStyle w:val="Bezodstpw"/>
        <w:keepNext/>
        <w:keepLines/>
        <w:suppressAutoHyphens/>
        <w:spacing w:line="276" w:lineRule="auto"/>
        <w:rPr>
          <w:rFonts w:cs="Arial"/>
        </w:rPr>
      </w:pPr>
      <w:r w:rsidRPr="00DF22A1">
        <w:rPr>
          <w:rFonts w:cs="Arial"/>
        </w:rPr>
        <w:t>Jako Wykonawca ubiegający się o zamówieni</w:t>
      </w:r>
      <w:r>
        <w:rPr>
          <w:rFonts w:cs="Arial"/>
        </w:rPr>
        <w:t>e finansowane w ramach projektu</w:t>
      </w:r>
      <w:r w:rsidR="00563EFC">
        <w:rPr>
          <w:rFonts w:cs="Arial"/>
        </w:rPr>
        <w:t xml:space="preserve"> </w:t>
      </w:r>
      <w:bookmarkStart w:id="0" w:name="_Hlk216953288"/>
      <w:r w:rsidR="00C04BDB" w:rsidRPr="00C04BDB">
        <w:rPr>
          <w:rFonts w:cs="Arial"/>
          <w:i/>
          <w:iCs/>
        </w:rPr>
        <w:t>FESL.10.02-IP.01-0B34/</w:t>
      </w:r>
      <w:r w:rsidR="00C04BDB" w:rsidRPr="00C04BDB">
        <w:rPr>
          <w:rFonts w:cs="Arial"/>
          <w:bCs/>
          <w:i/>
          <w:iCs/>
        </w:rPr>
        <w:t>24</w:t>
      </w:r>
      <w:r w:rsidR="00C04BDB">
        <w:rPr>
          <w:rFonts w:cs="Arial"/>
          <w:b/>
          <w:i/>
          <w:iCs/>
        </w:rPr>
        <w:t xml:space="preserve"> </w:t>
      </w:r>
      <w:r w:rsidR="00230191" w:rsidRPr="00C04BDB">
        <w:rPr>
          <w:rFonts w:cs="Arial"/>
          <w:b/>
          <w:i/>
          <w:iCs/>
        </w:rPr>
        <w:t>pn</w:t>
      </w:r>
      <w:r w:rsidR="00230191">
        <w:rPr>
          <w:rFonts w:cs="Arial"/>
          <w:i/>
          <w:iCs/>
        </w:rPr>
        <w:t xml:space="preserve">. </w:t>
      </w:r>
      <w:bookmarkEnd w:id="0"/>
      <w:r w:rsidR="00204A63" w:rsidRPr="00204A63">
        <w:rPr>
          <w:rFonts w:cs="Arial"/>
          <w:b/>
          <w:bCs/>
          <w:szCs w:val="18"/>
        </w:rPr>
        <w:t>Dostawa elementów automatyki służących do budowy systemu sterowania i kontroli procesu</w:t>
      </w:r>
      <w:r w:rsidRPr="00995B51">
        <w:rPr>
          <w:rFonts w:cs="Arial"/>
          <w:b/>
          <w:bCs/>
        </w:rPr>
        <w:t>,</w:t>
      </w:r>
      <w:r w:rsidRPr="00995B51">
        <w:rPr>
          <w:rFonts w:cs="Arial"/>
        </w:rPr>
        <w:t xml:space="preserve"> oś</w:t>
      </w:r>
      <w:r w:rsidRPr="00DF22A1">
        <w:rPr>
          <w:rFonts w:cs="Arial"/>
        </w:rPr>
        <w:t>wiadczam, że nie podlegam wykluczeniu</w:t>
      </w:r>
      <w:r>
        <w:rPr>
          <w:rFonts w:cs="Arial"/>
        </w:rPr>
        <w:t xml:space="preserve"> </w:t>
      </w:r>
      <w:r w:rsidRPr="00DF22A1">
        <w:rPr>
          <w:rFonts w:cs="Arial"/>
        </w:rPr>
        <w:t>z postępowania na podstawie art. 7 ust. 1 ustawy z dnia 13 kwietnia 2022 r. o szczególnych</w:t>
      </w:r>
      <w:r>
        <w:rPr>
          <w:rFonts w:cs="Arial"/>
        </w:rPr>
        <w:t xml:space="preserve"> </w:t>
      </w:r>
      <w:r w:rsidRPr="00DF22A1">
        <w:rPr>
          <w:rFonts w:cs="Arial"/>
        </w:rPr>
        <w:t>rozwiązaniach w zakresie przeciwdziałania wspieraniu agresji na Ukrainę oraz służących ochronie</w:t>
      </w:r>
      <w:r>
        <w:rPr>
          <w:rFonts w:cs="Arial"/>
        </w:rPr>
        <w:t xml:space="preserve"> </w:t>
      </w:r>
      <w:r w:rsidRPr="00DF22A1">
        <w:rPr>
          <w:rFonts w:cs="Arial"/>
        </w:rPr>
        <w:t>bezpieczeństwa narodowego (tj. Dz. U. z dnia 15 kwietnia 2022 r. poz. 835), zwanej dalej „ustawą</w:t>
      </w:r>
      <w:r>
        <w:rPr>
          <w:rFonts w:cs="Arial"/>
        </w:rPr>
        <w:t xml:space="preserve"> </w:t>
      </w:r>
      <w:r w:rsidRPr="00DF22A1">
        <w:rPr>
          <w:rFonts w:cs="Arial"/>
        </w:rPr>
        <w:t>o przeciwdziałaniu”.</w:t>
      </w:r>
    </w:p>
    <w:p w14:paraId="26D93FD6" w14:textId="77777777" w:rsidR="00126426" w:rsidRPr="00C04BDB" w:rsidRDefault="00126426" w:rsidP="00230191">
      <w:pPr>
        <w:pStyle w:val="Bezodstpw"/>
        <w:keepNext/>
        <w:keepLines/>
        <w:suppressAutoHyphens/>
        <w:rPr>
          <w:rFonts w:ascii="Times New Roman" w:hAnsi="Times New Roman"/>
          <w:sz w:val="20"/>
        </w:rPr>
      </w:pPr>
    </w:p>
    <w:p w14:paraId="2E283174" w14:textId="77777777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Na podstawie art. 7 ust. 1 ustawy o przeciwdziałaniu z postępowania wyklucza się:</w:t>
      </w:r>
    </w:p>
    <w:p w14:paraId="2EA4A887" w14:textId="04C2DF54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1. wykonawcę wymienionego w wykazach określonych w rozporządzeniu Rady (WE) nr 765/2006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z dnia 18 maja 2006 r. dotyczącego środków ograniczających w związku z sytuacją na Białorusi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 xml:space="preserve">i udziałem Białorusi w agresji Rosji wobec Ukrainy (Dz. Urz. UE L 134 z 20.05.2006, str. 1, z </w:t>
      </w:r>
      <w:proofErr w:type="spellStart"/>
      <w:r w:rsidRPr="00DF22A1">
        <w:rPr>
          <w:rFonts w:ascii="Arial" w:hAnsi="Arial" w:cs="Arial"/>
        </w:rPr>
        <w:t>późn</w:t>
      </w:r>
      <w:proofErr w:type="spellEnd"/>
      <w:r w:rsidRPr="00DF22A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zm.), zwanego dalej „rozporządzeniem 765/2006” i rozporządzeniu Rady (UE) nr 269/2014 z dnia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17 marca 2014 r. w sprawie środków ograniczających w odniesieniu do działań podważających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integralność terytorialną, suwerenność i niezależność Ukrainy lub im zagrażających (Dz. Urz. UE L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 xml:space="preserve">78 z 17.03.2014, str. 6, z </w:t>
      </w:r>
      <w:proofErr w:type="spellStart"/>
      <w:r w:rsidRPr="00DF22A1">
        <w:rPr>
          <w:rFonts w:ascii="Arial" w:hAnsi="Arial" w:cs="Arial"/>
        </w:rPr>
        <w:t>późn</w:t>
      </w:r>
      <w:proofErr w:type="spellEnd"/>
      <w:r w:rsidRPr="00DF22A1">
        <w:rPr>
          <w:rFonts w:ascii="Arial" w:hAnsi="Arial" w:cs="Arial"/>
        </w:rPr>
        <w:t>. zm.), zwanego dalej „rozporządzeniem 269/2014” albo wpisanego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na listę na podstawie decyzji w sprawie wpisu na listę rozstrzygającej o zastosowaniu środka,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o którym mowa w art. 1 pkt 3 ustawy o przeciwdziałaniu;</w:t>
      </w:r>
    </w:p>
    <w:p w14:paraId="17343F7B" w14:textId="5F3B3019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2. wykonawcę, którego beneficjentem rzeczywistym w rozumieniu ustawy z dnia 1 marca 2018 r.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o przeciwdziałaniu praniu pieniędzy oraz finansowaniu terroryzmu (Dz. U. z 2022 r. poz. 593 i 655)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jest osoba wymieniona w wykazach określonych w rozporządzeniu 765/2006 i rozporządzeniu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269/2014” albo wpisana na listę lub będąca takim beneficjentem rzeczywistym od dnia 24 lutego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2022 r., o ile została wpisana na listę na podstawie decyzji w sprawie wpisu na listę rozstrzygającej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o zastosowaniu środka, o którym mowa w art. 1 pkt 3 ustawy o przeciwdziałaniu;</w:t>
      </w:r>
    </w:p>
    <w:p w14:paraId="749111EE" w14:textId="4841654C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3. wykonawcę, którego jednostką dominującą w rozumieniu art. 3 ust. 1 pkt 37 ustawy z dnia 29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września 1994 r. o rachunkowości (Dz. U. z 2021 r. poz. 217, 2105 i 2106) jest podmiot wymieniony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w wykazach określonych w rozporządzeniu 765/2006 i rozporządzeniu 269/2014 albo wpisany na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listę lub będący taką jednostką dominującą od dnia 24 lutego 2022 r., o ile został wpisany na listę na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podstawie decyzji w sprawie wpisu na listę rozstrzygającej o zastosowaniu środka, o którym mowa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w art. 1 pkt 3 ustawy o przeciwdziałaniu.</w:t>
      </w:r>
    </w:p>
    <w:p w14:paraId="5334DB2D" w14:textId="77777777" w:rsidR="00C04BDB" w:rsidRDefault="00C04BDB" w:rsidP="00DF22A1">
      <w:pPr>
        <w:spacing w:after="0" w:line="288" w:lineRule="auto"/>
        <w:jc w:val="both"/>
        <w:rPr>
          <w:rFonts w:ascii="Arial" w:hAnsi="Arial" w:cs="Arial"/>
        </w:rPr>
      </w:pPr>
    </w:p>
    <w:p w14:paraId="2064276B" w14:textId="05C0DEED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Lista osób i podmiotów (lista), wobec których są stosowane środki, o których mowa powyżej, jest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 xml:space="preserve">prowadzona przez ministra właściwego do spraw wewnętrznych i publikowana </w:t>
      </w:r>
      <w:r w:rsidR="00C04BDB" w:rsidRPr="00DF22A1">
        <w:rPr>
          <w:rFonts w:ascii="Arial" w:hAnsi="Arial" w:cs="Arial"/>
        </w:rPr>
        <w:t xml:space="preserve">w </w:t>
      </w:r>
      <w:r w:rsidR="00C04BDB">
        <w:rPr>
          <w:rFonts w:ascii="Arial" w:hAnsi="Arial" w:cs="Arial"/>
        </w:rPr>
        <w:t>Biuletynie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Informacji Publicznej na stronie podmiotowej ministra właściwego do spraw wewnętrznych.</w:t>
      </w:r>
    </w:p>
    <w:p w14:paraId="30BAC030" w14:textId="389EB455" w:rsid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Wykluczenie następuje na okres trwania okoliczności wskazanych powyżej, z zastrzeżeniem, że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okres ten nie rozpoczyna się wcześniej niż po 30.04.2022 r.</w:t>
      </w:r>
    </w:p>
    <w:p w14:paraId="65804333" w14:textId="77777777" w:rsid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</w:p>
    <w:p w14:paraId="61FB28CD" w14:textId="77777777" w:rsid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</w:p>
    <w:p w14:paraId="43686CE7" w14:textId="77777777" w:rsidR="00C04BDB" w:rsidRDefault="00C04BDB" w:rsidP="00DF22A1">
      <w:pPr>
        <w:spacing w:after="0" w:line="288" w:lineRule="auto"/>
        <w:jc w:val="both"/>
        <w:rPr>
          <w:rFonts w:ascii="Arial" w:hAnsi="Arial" w:cs="Arial"/>
        </w:rPr>
      </w:pPr>
    </w:p>
    <w:p w14:paraId="2901EACF" w14:textId="77777777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</w:p>
    <w:p w14:paraId="2A70DF71" w14:textId="4999C22B" w:rsidR="00DF22A1" w:rsidRPr="00DF22A1" w:rsidRDefault="00DF22A1" w:rsidP="00DF22A1">
      <w:pPr>
        <w:spacing w:after="0" w:line="288" w:lineRule="auto"/>
        <w:ind w:left="4248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………………………………………………..</w:t>
      </w:r>
    </w:p>
    <w:p w14:paraId="76DE1C7E" w14:textId="61567C94" w:rsidR="00DF22A1" w:rsidRPr="00DF22A1" w:rsidRDefault="00DF22A1" w:rsidP="00DF22A1">
      <w:pPr>
        <w:spacing w:after="0" w:line="288" w:lineRule="auto"/>
        <w:ind w:left="424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</w:t>
      </w:r>
      <w:r w:rsidRPr="00DF22A1">
        <w:rPr>
          <w:rFonts w:ascii="Arial" w:hAnsi="Arial" w:cs="Arial"/>
          <w:sz w:val="18"/>
          <w:szCs w:val="18"/>
        </w:rPr>
        <w:t>[podpis i pieczątka osoby upoważnionej]</w:t>
      </w:r>
    </w:p>
    <w:sectPr w:rsidR="00DF22A1" w:rsidRPr="00DF22A1" w:rsidSect="00710BE8">
      <w:headerReference w:type="default" r:id="rId8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9DBC8" w14:textId="77777777" w:rsidR="00DA07BE" w:rsidRDefault="00DA07BE" w:rsidP="00FD20C4">
      <w:pPr>
        <w:spacing w:after="0" w:line="240" w:lineRule="auto"/>
      </w:pPr>
      <w:r>
        <w:separator/>
      </w:r>
    </w:p>
  </w:endnote>
  <w:endnote w:type="continuationSeparator" w:id="0">
    <w:p w14:paraId="77A13B04" w14:textId="77777777" w:rsidR="00DA07BE" w:rsidRDefault="00DA07BE" w:rsidP="00FD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206CC" w14:textId="77777777" w:rsidR="00DA07BE" w:rsidRDefault="00DA07BE" w:rsidP="00FD20C4">
      <w:pPr>
        <w:spacing w:after="0" w:line="240" w:lineRule="auto"/>
      </w:pPr>
      <w:r>
        <w:separator/>
      </w:r>
    </w:p>
  </w:footnote>
  <w:footnote w:type="continuationSeparator" w:id="0">
    <w:p w14:paraId="5D008B76" w14:textId="77777777" w:rsidR="00DA07BE" w:rsidRDefault="00DA07BE" w:rsidP="00FD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3A48A" w14:textId="043CDA25" w:rsidR="00FD20C4" w:rsidRDefault="00AC110B">
    <w:pPr>
      <w:pStyle w:val="Nagwek"/>
    </w:pPr>
    <w:r>
      <w:rPr>
        <w:noProof/>
        <w:lang w:eastAsia="pl-PL"/>
      </w:rPr>
      <w:drawing>
        <wp:inline distT="0" distB="0" distL="0" distR="0" wp14:anchorId="2D897DA8" wp14:editId="0EA66310">
          <wp:extent cx="5755005" cy="420370"/>
          <wp:effectExtent l="0" t="0" r="0" b="0"/>
          <wp:docPr id="1658590630" name="Obraz 1658590630" descr="Na zdjęciu znajdują się cztery logotypy z opisem. Logo z opisem Fundusze Europejskie dla Śląskiego. Flaga Polski z opisem Rzeczpospolita Polska. Flaga Unii Europejskiej z opisem 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Na zdjęciu znajdują się cztery logotypy z opisem. Logo z opisem Fundusze Europejskie dla Śląskiego. Flaga Polski z opisem Rzeczpospolita Polska. Flaga Unii Europejskiej z opisem 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36D"/>
    <w:multiLevelType w:val="hybridMultilevel"/>
    <w:tmpl w:val="F8E61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C7CF8"/>
    <w:multiLevelType w:val="hybridMultilevel"/>
    <w:tmpl w:val="2AF42796"/>
    <w:lvl w:ilvl="0" w:tplc="7BEEDAE2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8" w:hanging="360"/>
      </w:pPr>
    </w:lvl>
    <w:lvl w:ilvl="2" w:tplc="0415001B" w:tentative="1">
      <w:start w:val="1"/>
      <w:numFmt w:val="lowerRoman"/>
      <w:lvlText w:val="%3."/>
      <w:lvlJc w:val="right"/>
      <w:pPr>
        <w:ind w:left="1428" w:hanging="180"/>
      </w:pPr>
    </w:lvl>
    <w:lvl w:ilvl="3" w:tplc="0415000F" w:tentative="1">
      <w:start w:val="1"/>
      <w:numFmt w:val="decimal"/>
      <w:lvlText w:val="%4."/>
      <w:lvlJc w:val="left"/>
      <w:pPr>
        <w:ind w:left="2148" w:hanging="360"/>
      </w:pPr>
    </w:lvl>
    <w:lvl w:ilvl="4" w:tplc="04150019" w:tentative="1">
      <w:start w:val="1"/>
      <w:numFmt w:val="lowerLetter"/>
      <w:lvlText w:val="%5."/>
      <w:lvlJc w:val="left"/>
      <w:pPr>
        <w:ind w:left="2868" w:hanging="360"/>
      </w:pPr>
    </w:lvl>
    <w:lvl w:ilvl="5" w:tplc="0415001B" w:tentative="1">
      <w:start w:val="1"/>
      <w:numFmt w:val="lowerRoman"/>
      <w:lvlText w:val="%6."/>
      <w:lvlJc w:val="right"/>
      <w:pPr>
        <w:ind w:left="3588" w:hanging="180"/>
      </w:pPr>
    </w:lvl>
    <w:lvl w:ilvl="6" w:tplc="0415000F" w:tentative="1">
      <w:start w:val="1"/>
      <w:numFmt w:val="decimal"/>
      <w:lvlText w:val="%7."/>
      <w:lvlJc w:val="left"/>
      <w:pPr>
        <w:ind w:left="4308" w:hanging="360"/>
      </w:pPr>
    </w:lvl>
    <w:lvl w:ilvl="7" w:tplc="04150019" w:tentative="1">
      <w:start w:val="1"/>
      <w:numFmt w:val="lowerLetter"/>
      <w:lvlText w:val="%8."/>
      <w:lvlJc w:val="left"/>
      <w:pPr>
        <w:ind w:left="5028" w:hanging="360"/>
      </w:pPr>
    </w:lvl>
    <w:lvl w:ilvl="8" w:tplc="0415001B" w:tentative="1">
      <w:start w:val="1"/>
      <w:numFmt w:val="lowerRoman"/>
      <w:lvlText w:val="%9."/>
      <w:lvlJc w:val="right"/>
      <w:pPr>
        <w:ind w:left="5748" w:hanging="180"/>
      </w:pPr>
    </w:lvl>
  </w:abstractNum>
  <w:abstractNum w:abstractNumId="2" w15:restartNumberingAfterBreak="0">
    <w:nsid w:val="101946C5"/>
    <w:multiLevelType w:val="hybridMultilevel"/>
    <w:tmpl w:val="74BCAC9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0D57F6E"/>
    <w:multiLevelType w:val="hybridMultilevel"/>
    <w:tmpl w:val="FC68A470"/>
    <w:lvl w:ilvl="0" w:tplc="AAC4ADC2">
      <w:start w:val="1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8" w:hanging="360"/>
      </w:pPr>
    </w:lvl>
    <w:lvl w:ilvl="2" w:tplc="0415001B" w:tentative="1">
      <w:start w:val="1"/>
      <w:numFmt w:val="lowerRoman"/>
      <w:lvlText w:val="%3."/>
      <w:lvlJc w:val="right"/>
      <w:pPr>
        <w:ind w:left="1428" w:hanging="180"/>
      </w:pPr>
    </w:lvl>
    <w:lvl w:ilvl="3" w:tplc="0415000F" w:tentative="1">
      <w:start w:val="1"/>
      <w:numFmt w:val="decimal"/>
      <w:lvlText w:val="%4."/>
      <w:lvlJc w:val="left"/>
      <w:pPr>
        <w:ind w:left="2148" w:hanging="360"/>
      </w:pPr>
    </w:lvl>
    <w:lvl w:ilvl="4" w:tplc="04150019" w:tentative="1">
      <w:start w:val="1"/>
      <w:numFmt w:val="lowerLetter"/>
      <w:lvlText w:val="%5."/>
      <w:lvlJc w:val="left"/>
      <w:pPr>
        <w:ind w:left="2868" w:hanging="360"/>
      </w:pPr>
    </w:lvl>
    <w:lvl w:ilvl="5" w:tplc="0415001B" w:tentative="1">
      <w:start w:val="1"/>
      <w:numFmt w:val="lowerRoman"/>
      <w:lvlText w:val="%6."/>
      <w:lvlJc w:val="right"/>
      <w:pPr>
        <w:ind w:left="3588" w:hanging="180"/>
      </w:pPr>
    </w:lvl>
    <w:lvl w:ilvl="6" w:tplc="0415000F" w:tentative="1">
      <w:start w:val="1"/>
      <w:numFmt w:val="decimal"/>
      <w:lvlText w:val="%7."/>
      <w:lvlJc w:val="left"/>
      <w:pPr>
        <w:ind w:left="4308" w:hanging="360"/>
      </w:pPr>
    </w:lvl>
    <w:lvl w:ilvl="7" w:tplc="04150019" w:tentative="1">
      <w:start w:val="1"/>
      <w:numFmt w:val="lowerLetter"/>
      <w:lvlText w:val="%8."/>
      <w:lvlJc w:val="left"/>
      <w:pPr>
        <w:ind w:left="5028" w:hanging="360"/>
      </w:pPr>
    </w:lvl>
    <w:lvl w:ilvl="8" w:tplc="0415001B" w:tentative="1">
      <w:start w:val="1"/>
      <w:numFmt w:val="lowerRoman"/>
      <w:lvlText w:val="%9."/>
      <w:lvlJc w:val="right"/>
      <w:pPr>
        <w:ind w:left="5748" w:hanging="180"/>
      </w:pPr>
    </w:lvl>
  </w:abstractNum>
  <w:abstractNum w:abstractNumId="4" w15:restartNumberingAfterBreak="0">
    <w:nsid w:val="18FD5A1F"/>
    <w:multiLevelType w:val="hybridMultilevel"/>
    <w:tmpl w:val="390A8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E02CF"/>
    <w:multiLevelType w:val="hybridMultilevel"/>
    <w:tmpl w:val="8FA8B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A7018"/>
    <w:multiLevelType w:val="hybridMultilevel"/>
    <w:tmpl w:val="E3DC0BF4"/>
    <w:lvl w:ilvl="0" w:tplc="876E2A26">
      <w:start w:val="2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040BAA"/>
    <w:multiLevelType w:val="hybridMultilevel"/>
    <w:tmpl w:val="5DD4E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F27AE"/>
    <w:multiLevelType w:val="hybridMultilevel"/>
    <w:tmpl w:val="7F48505E"/>
    <w:lvl w:ilvl="0" w:tplc="354E62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7110B37"/>
    <w:multiLevelType w:val="hybridMultilevel"/>
    <w:tmpl w:val="ADA062FA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0F1647D"/>
    <w:multiLevelType w:val="multilevel"/>
    <w:tmpl w:val="9A30B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7020C6"/>
    <w:multiLevelType w:val="hybridMultilevel"/>
    <w:tmpl w:val="2ADCAABC"/>
    <w:lvl w:ilvl="0" w:tplc="19A07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4825A1"/>
    <w:multiLevelType w:val="hybridMultilevel"/>
    <w:tmpl w:val="BDBC90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D6E5420"/>
    <w:multiLevelType w:val="hybridMultilevel"/>
    <w:tmpl w:val="FC2E1FA6"/>
    <w:lvl w:ilvl="0" w:tplc="04150017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B60656F"/>
    <w:multiLevelType w:val="hybridMultilevel"/>
    <w:tmpl w:val="41FCB08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7EE616AB"/>
    <w:multiLevelType w:val="hybridMultilevel"/>
    <w:tmpl w:val="BBDEBD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3326193">
    <w:abstractNumId w:val="12"/>
  </w:num>
  <w:num w:numId="2" w16cid:durableId="1509294911">
    <w:abstractNumId w:val="5"/>
  </w:num>
  <w:num w:numId="3" w16cid:durableId="1483695410">
    <w:abstractNumId w:val="0"/>
  </w:num>
  <w:num w:numId="4" w16cid:durableId="9141266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535684">
    <w:abstractNumId w:val="11"/>
  </w:num>
  <w:num w:numId="6" w16cid:durableId="2071125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3111488">
    <w:abstractNumId w:val="8"/>
  </w:num>
  <w:num w:numId="8" w16cid:durableId="18371108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44136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95833238">
    <w:abstractNumId w:val="9"/>
  </w:num>
  <w:num w:numId="11" w16cid:durableId="1825392355">
    <w:abstractNumId w:val="8"/>
  </w:num>
  <w:num w:numId="12" w16cid:durableId="850801358">
    <w:abstractNumId w:val="2"/>
  </w:num>
  <w:num w:numId="13" w16cid:durableId="912088237">
    <w:abstractNumId w:val="4"/>
  </w:num>
  <w:num w:numId="14" w16cid:durableId="1562330373">
    <w:abstractNumId w:val="1"/>
  </w:num>
  <w:num w:numId="15" w16cid:durableId="772818795">
    <w:abstractNumId w:val="3"/>
  </w:num>
  <w:num w:numId="16" w16cid:durableId="1669137546">
    <w:abstractNumId w:val="10"/>
  </w:num>
  <w:num w:numId="17" w16cid:durableId="176426301">
    <w:abstractNumId w:val="13"/>
  </w:num>
  <w:num w:numId="18" w16cid:durableId="179818159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DFC"/>
    <w:rsid w:val="00025B2D"/>
    <w:rsid w:val="00046916"/>
    <w:rsid w:val="00056D60"/>
    <w:rsid w:val="00070900"/>
    <w:rsid w:val="000725AB"/>
    <w:rsid w:val="00095B47"/>
    <w:rsid w:val="00096BC2"/>
    <w:rsid w:val="000C6EBE"/>
    <w:rsid w:val="000E1F27"/>
    <w:rsid w:val="001176A6"/>
    <w:rsid w:val="00126426"/>
    <w:rsid w:val="00135967"/>
    <w:rsid w:val="00154BB0"/>
    <w:rsid w:val="0018033F"/>
    <w:rsid w:val="001A50BE"/>
    <w:rsid w:val="001E0F10"/>
    <w:rsid w:val="00204A63"/>
    <w:rsid w:val="00217D39"/>
    <w:rsid w:val="00221B70"/>
    <w:rsid w:val="00224220"/>
    <w:rsid w:val="00230191"/>
    <w:rsid w:val="00240661"/>
    <w:rsid w:val="00254D6F"/>
    <w:rsid w:val="00271811"/>
    <w:rsid w:val="0027336E"/>
    <w:rsid w:val="0027706F"/>
    <w:rsid w:val="002C4046"/>
    <w:rsid w:val="002D2518"/>
    <w:rsid w:val="002E0C30"/>
    <w:rsid w:val="00302A28"/>
    <w:rsid w:val="00332DFC"/>
    <w:rsid w:val="003516AE"/>
    <w:rsid w:val="0037680F"/>
    <w:rsid w:val="003C5822"/>
    <w:rsid w:val="003D6C73"/>
    <w:rsid w:val="00415BAF"/>
    <w:rsid w:val="00417E9C"/>
    <w:rsid w:val="00433133"/>
    <w:rsid w:val="00436298"/>
    <w:rsid w:val="004530BE"/>
    <w:rsid w:val="0047172F"/>
    <w:rsid w:val="00472675"/>
    <w:rsid w:val="00474377"/>
    <w:rsid w:val="00486038"/>
    <w:rsid w:val="004B3176"/>
    <w:rsid w:val="004D50D2"/>
    <w:rsid w:val="004E6957"/>
    <w:rsid w:val="004F2BCA"/>
    <w:rsid w:val="004F3B40"/>
    <w:rsid w:val="00542C3D"/>
    <w:rsid w:val="005554B4"/>
    <w:rsid w:val="00563EFC"/>
    <w:rsid w:val="00571D38"/>
    <w:rsid w:val="005768D3"/>
    <w:rsid w:val="0058027D"/>
    <w:rsid w:val="00584C6E"/>
    <w:rsid w:val="005C34CD"/>
    <w:rsid w:val="005D1F81"/>
    <w:rsid w:val="00604DB2"/>
    <w:rsid w:val="006127CC"/>
    <w:rsid w:val="0064267A"/>
    <w:rsid w:val="006510B8"/>
    <w:rsid w:val="0065207C"/>
    <w:rsid w:val="0065410D"/>
    <w:rsid w:val="00683423"/>
    <w:rsid w:val="00686493"/>
    <w:rsid w:val="00691272"/>
    <w:rsid w:val="00696F0A"/>
    <w:rsid w:val="006B5401"/>
    <w:rsid w:val="006B6C6C"/>
    <w:rsid w:val="006C3684"/>
    <w:rsid w:val="006E396F"/>
    <w:rsid w:val="006F64B4"/>
    <w:rsid w:val="00710399"/>
    <w:rsid w:val="00710BE8"/>
    <w:rsid w:val="00726239"/>
    <w:rsid w:val="007717F0"/>
    <w:rsid w:val="007C065F"/>
    <w:rsid w:val="007C3177"/>
    <w:rsid w:val="007C3E41"/>
    <w:rsid w:val="007E1748"/>
    <w:rsid w:val="00801E88"/>
    <w:rsid w:val="008116BC"/>
    <w:rsid w:val="00835E81"/>
    <w:rsid w:val="008527E8"/>
    <w:rsid w:val="00895B0C"/>
    <w:rsid w:val="008D1A80"/>
    <w:rsid w:val="008D2213"/>
    <w:rsid w:val="008D5EA7"/>
    <w:rsid w:val="009019E0"/>
    <w:rsid w:val="00905342"/>
    <w:rsid w:val="009240CD"/>
    <w:rsid w:val="009335E4"/>
    <w:rsid w:val="009359C1"/>
    <w:rsid w:val="0094066E"/>
    <w:rsid w:val="00966CFA"/>
    <w:rsid w:val="00971FDE"/>
    <w:rsid w:val="00974064"/>
    <w:rsid w:val="00984176"/>
    <w:rsid w:val="00986631"/>
    <w:rsid w:val="00995B51"/>
    <w:rsid w:val="009B135F"/>
    <w:rsid w:val="009C0496"/>
    <w:rsid w:val="009C5E3F"/>
    <w:rsid w:val="009D3B9F"/>
    <w:rsid w:val="009E19EA"/>
    <w:rsid w:val="009E7CB1"/>
    <w:rsid w:val="00A228BC"/>
    <w:rsid w:val="00A36B46"/>
    <w:rsid w:val="00A87F32"/>
    <w:rsid w:val="00AA49BA"/>
    <w:rsid w:val="00AB4242"/>
    <w:rsid w:val="00AC110B"/>
    <w:rsid w:val="00AE50A7"/>
    <w:rsid w:val="00B06B2F"/>
    <w:rsid w:val="00B13859"/>
    <w:rsid w:val="00B3043A"/>
    <w:rsid w:val="00B71E0A"/>
    <w:rsid w:val="00B85FA1"/>
    <w:rsid w:val="00B94B71"/>
    <w:rsid w:val="00BA3D7E"/>
    <w:rsid w:val="00BB3B78"/>
    <w:rsid w:val="00C0165A"/>
    <w:rsid w:val="00C04BDB"/>
    <w:rsid w:val="00C127E7"/>
    <w:rsid w:val="00C15672"/>
    <w:rsid w:val="00C46DC1"/>
    <w:rsid w:val="00C63FA4"/>
    <w:rsid w:val="00C71441"/>
    <w:rsid w:val="00CB22EA"/>
    <w:rsid w:val="00CC57BD"/>
    <w:rsid w:val="00CD3BBF"/>
    <w:rsid w:val="00CF02DF"/>
    <w:rsid w:val="00CF0932"/>
    <w:rsid w:val="00D274D4"/>
    <w:rsid w:val="00D35DA6"/>
    <w:rsid w:val="00D54480"/>
    <w:rsid w:val="00D75B60"/>
    <w:rsid w:val="00D77FF0"/>
    <w:rsid w:val="00DA07BE"/>
    <w:rsid w:val="00DA7E2D"/>
    <w:rsid w:val="00DB085F"/>
    <w:rsid w:val="00DC2AFA"/>
    <w:rsid w:val="00DD265B"/>
    <w:rsid w:val="00DF22A1"/>
    <w:rsid w:val="00E1561B"/>
    <w:rsid w:val="00E20206"/>
    <w:rsid w:val="00E3719C"/>
    <w:rsid w:val="00EA272E"/>
    <w:rsid w:val="00EB35CE"/>
    <w:rsid w:val="00EE397A"/>
    <w:rsid w:val="00F03442"/>
    <w:rsid w:val="00F111E0"/>
    <w:rsid w:val="00F1760C"/>
    <w:rsid w:val="00F440E0"/>
    <w:rsid w:val="00F46C63"/>
    <w:rsid w:val="00F62EC1"/>
    <w:rsid w:val="00F64698"/>
    <w:rsid w:val="00F81645"/>
    <w:rsid w:val="00F85B25"/>
    <w:rsid w:val="00F9458A"/>
    <w:rsid w:val="00F97B95"/>
    <w:rsid w:val="00FC7DAD"/>
    <w:rsid w:val="00FD20C4"/>
    <w:rsid w:val="00FD5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A9EB8"/>
  <w15:chartTrackingRefBased/>
  <w15:docId w15:val="{46843537-E11D-4E85-86A7-784628F37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2675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359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wypunktowanie,normalny tekst,L1,Akapit z listą5,Nagł. 4 SW,T_SZ_List Paragraph,Akapit z listą BS,Obiekt,lp1,List Paragraph2,Numerowanie,List Paragraph,WyliczPrzyklad,Kolorowa lista — akcent 11,Akapit z listą4,Akapit normalny,CP-U"/>
    <w:basedOn w:val="Normalny"/>
    <w:link w:val="AkapitzlistZnak"/>
    <w:uiPriority w:val="34"/>
    <w:qFormat/>
    <w:rsid w:val="00C15672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9359C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D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20C4"/>
  </w:style>
  <w:style w:type="paragraph" w:styleId="Stopka">
    <w:name w:val="footer"/>
    <w:basedOn w:val="Normalny"/>
    <w:link w:val="StopkaZnak"/>
    <w:uiPriority w:val="99"/>
    <w:unhideWhenUsed/>
    <w:rsid w:val="00FD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20C4"/>
  </w:style>
  <w:style w:type="character" w:styleId="Odwoaniedokomentarza">
    <w:name w:val="annotation reference"/>
    <w:basedOn w:val="Domylnaczcionkaakapitu"/>
    <w:uiPriority w:val="99"/>
    <w:semiHidden/>
    <w:unhideWhenUsed/>
    <w:rsid w:val="00E1561B"/>
    <w:rPr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FD554C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FD554C"/>
    <w:rPr>
      <w:rFonts w:ascii="Times New Roman" w:eastAsia="Lucida Sans Unicode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AkapitzlistZnak">
    <w:name w:val="Akapit z listą Znak"/>
    <w:aliases w:val="CW_Lista Znak,wypunktowanie Znak,normalny tekst Znak,L1 Znak,Akapit z listą5 Znak,Nagł. 4 SW Znak,T_SZ_List Paragraph Znak,Akapit z listą BS Znak,Obiekt Znak,lp1 Znak,List Paragraph2 Znak,Numerowanie Znak,List Paragraph Znak"/>
    <w:link w:val="Akapitzlist"/>
    <w:uiPriority w:val="34"/>
    <w:qFormat/>
    <w:locked/>
    <w:rsid w:val="00FD554C"/>
  </w:style>
  <w:style w:type="paragraph" w:customStyle="1" w:styleId="box">
    <w:name w:val="box"/>
    <w:basedOn w:val="Normalny"/>
    <w:rsid w:val="009C5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ext">
    <w:name w:val="text"/>
    <w:basedOn w:val="Normalny"/>
    <w:rsid w:val="009C5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mdc-buttonlabel">
    <w:name w:val="mdc-button__label"/>
    <w:basedOn w:val="Domylnaczcionkaakapitu"/>
    <w:rsid w:val="009C5E3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1A8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1A8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1A80"/>
    <w:rPr>
      <w:vertAlign w:val="superscript"/>
    </w:rPr>
  </w:style>
  <w:style w:type="paragraph" w:styleId="Bezodstpw">
    <w:name w:val="No Spacing"/>
    <w:uiPriority w:val="1"/>
    <w:qFormat/>
    <w:rsid w:val="00563EFC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3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799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DA90E-E71B-4B7A-8A4A-39F82C666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485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Wawrzyniak</dc:creator>
  <cp:keywords/>
  <dc:description/>
  <cp:lastModifiedBy>Sebastian Adamek</cp:lastModifiedBy>
  <cp:revision>19</cp:revision>
  <dcterms:created xsi:type="dcterms:W3CDTF">2024-05-13T14:39:00Z</dcterms:created>
  <dcterms:modified xsi:type="dcterms:W3CDTF">2026-05-26T09:57:00Z</dcterms:modified>
</cp:coreProperties>
</file>